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8215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1FBD5EB6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3EE721FE" w14:textId="047C413E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0B5F4B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     </w:t>
      </w:r>
    </w:p>
    <w:p w14:paraId="440FD7C1" w14:textId="319CDFB8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D9071D">
        <w:rPr>
          <w:sz w:val="24"/>
          <w:szCs w:val="24"/>
          <w:lang w:val="hr-HR"/>
        </w:rPr>
        <w:t>20.10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0B5F4B">
        <w:rPr>
          <w:sz w:val="24"/>
          <w:szCs w:val="24"/>
          <w:lang w:val="hr-HR"/>
        </w:rPr>
        <w:t>3</w:t>
      </w:r>
      <w:r w:rsidRPr="00D83775">
        <w:rPr>
          <w:sz w:val="24"/>
          <w:szCs w:val="24"/>
          <w:lang w:val="hr-HR"/>
        </w:rPr>
        <w:t>.</w:t>
      </w:r>
    </w:p>
    <w:p w14:paraId="2ED4CFB8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3531A00F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4BD62D99" w14:textId="77777777" w:rsidR="00B003F3" w:rsidRDefault="00B003F3" w:rsidP="00B003F3">
      <w:pPr>
        <w:rPr>
          <w:sz w:val="24"/>
          <w:szCs w:val="24"/>
          <w:lang w:val="hr-HR"/>
        </w:rPr>
      </w:pPr>
    </w:p>
    <w:p w14:paraId="72A031BA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06A0A30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5B9B4A7D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6F857C6B" w14:textId="77777777" w:rsidR="00B003F3" w:rsidRDefault="00B003F3" w:rsidP="00B003F3"/>
    <w:p w14:paraId="6F02FAFF" w14:textId="4F05B52C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6063F8A7" w14:textId="77777777" w:rsidR="00B003F3" w:rsidRDefault="00B003F3" w:rsidP="00B003F3"/>
    <w:p w14:paraId="76470DC9" w14:textId="02C7D196" w:rsidR="00B003F3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48603073"/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z</w:t>
      </w:r>
      <w:r w:rsidR="00B003F3" w:rsidRPr="00A364C3">
        <w:rPr>
          <w:rFonts w:ascii="Arial" w:hAnsi="Arial" w:cs="Arial"/>
          <w:bCs/>
          <w:sz w:val="24"/>
          <w:szCs w:val="24"/>
        </w:rPr>
        <w:t>dravstvenu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003F3"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="00B003F3"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="00B003F3" w:rsidRPr="00A364C3">
        <w:rPr>
          <w:rFonts w:ascii="Arial" w:hAnsi="Arial" w:cs="Arial"/>
          <w:b/>
          <w:sz w:val="24"/>
          <w:szCs w:val="24"/>
        </w:rPr>
        <w:t>Čazmi</w:t>
      </w:r>
      <w:bookmarkEnd w:id="0"/>
      <w:proofErr w:type="spellEnd"/>
      <w:r w:rsidR="00B003F3" w:rsidRPr="00A364C3">
        <w:rPr>
          <w:rFonts w:ascii="Arial" w:hAnsi="Arial" w:cs="Arial"/>
          <w:b/>
          <w:sz w:val="24"/>
          <w:szCs w:val="24"/>
        </w:rPr>
        <w:t>;</w:t>
      </w:r>
    </w:p>
    <w:p w14:paraId="1EE8C02C" w14:textId="23EC4EA1" w:rsidR="00AD3919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pedijatrije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djece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predškolske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dobi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</w:t>
      </w:r>
      <w:r w:rsidR="00AD3919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92B89" w:rsidRPr="00A364C3">
        <w:rPr>
          <w:rFonts w:ascii="Arial" w:hAnsi="Arial" w:cs="Arial"/>
          <w:b/>
          <w:sz w:val="24"/>
          <w:szCs w:val="24"/>
        </w:rPr>
        <w:t>Bjelo</w:t>
      </w:r>
      <w:r w:rsidR="00AD3919" w:rsidRPr="00A364C3">
        <w:rPr>
          <w:rFonts w:ascii="Arial" w:hAnsi="Arial" w:cs="Arial"/>
          <w:b/>
          <w:sz w:val="24"/>
          <w:szCs w:val="24"/>
        </w:rPr>
        <w:t>varu</w:t>
      </w:r>
      <w:proofErr w:type="spellEnd"/>
      <w:r w:rsidR="00AD3919" w:rsidRPr="00A364C3">
        <w:rPr>
          <w:rFonts w:ascii="Arial" w:hAnsi="Arial" w:cs="Arial"/>
          <w:b/>
          <w:sz w:val="24"/>
          <w:szCs w:val="24"/>
        </w:rPr>
        <w:t>;</w:t>
      </w:r>
    </w:p>
    <w:p w14:paraId="62211E0A" w14:textId="0B93464F" w:rsidR="00302C91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="005073F0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="00302C91" w:rsidRPr="00A364C3">
        <w:rPr>
          <w:rFonts w:ascii="Arial" w:hAnsi="Arial" w:cs="Arial"/>
          <w:b/>
          <w:sz w:val="24"/>
          <w:szCs w:val="24"/>
        </w:rPr>
        <w:t xml:space="preserve"> medicine</w:t>
      </w:r>
      <w:r w:rsidRPr="00A364C3">
        <w:rPr>
          <w:rFonts w:ascii="Arial" w:hAnsi="Arial" w:cs="Arial"/>
          <w:b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 xml:space="preserve"> u</w:t>
      </w:r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</w:t>
      </w:r>
      <w:r w:rsidR="00302C91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02C91" w:rsidRPr="00A364C3">
        <w:rPr>
          <w:rFonts w:ascii="Arial" w:hAnsi="Arial" w:cs="Arial"/>
          <w:b/>
          <w:sz w:val="24"/>
          <w:szCs w:val="24"/>
        </w:rPr>
        <w:t>Garešnici</w:t>
      </w:r>
      <w:proofErr w:type="spellEnd"/>
      <w:r w:rsidR="00302C91" w:rsidRPr="00A364C3">
        <w:rPr>
          <w:rFonts w:ascii="Arial" w:hAnsi="Arial" w:cs="Arial"/>
          <w:bCs/>
          <w:sz w:val="24"/>
          <w:szCs w:val="24"/>
        </w:rPr>
        <w:t>;</w:t>
      </w:r>
    </w:p>
    <w:p w14:paraId="12ED374A" w14:textId="507BEF61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Bjelovaru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>;</w:t>
      </w:r>
    </w:p>
    <w:p w14:paraId="77D3E301" w14:textId="244A4669" w:rsidR="00D9071D" w:rsidRPr="00A364C3" w:rsidRDefault="00EC579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</w:t>
      </w:r>
      <w:r w:rsidR="00861F6E" w:rsidRPr="00A364C3">
        <w:rPr>
          <w:rFonts w:ascii="Arial" w:hAnsi="Arial" w:cs="Arial"/>
          <w:bCs/>
          <w:sz w:val="24"/>
          <w:szCs w:val="24"/>
        </w:rPr>
        <w:t>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Rovišću</w:t>
      </w:r>
      <w:proofErr w:type="spellEnd"/>
      <w:r w:rsidR="00861F6E" w:rsidRPr="00A364C3">
        <w:rPr>
          <w:rFonts w:ascii="Arial" w:hAnsi="Arial" w:cs="Arial"/>
          <w:b/>
          <w:sz w:val="24"/>
          <w:szCs w:val="24"/>
        </w:rPr>
        <w:t xml:space="preserve"> </w:t>
      </w:r>
      <w:bookmarkStart w:id="1" w:name="_Hlk148603589"/>
      <w:r w:rsidR="00861F6E" w:rsidRPr="00A364C3">
        <w:rPr>
          <w:rFonts w:ascii="Arial" w:hAnsi="Arial" w:cs="Arial"/>
          <w:bCs/>
          <w:sz w:val="24"/>
          <w:szCs w:val="24"/>
        </w:rPr>
        <w:t>(</w:t>
      </w:r>
      <w:proofErr w:type="spellStart"/>
      <w:r w:rsidR="00861F6E" w:rsidRPr="00A364C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="00861F6E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61F6E" w:rsidRPr="00A364C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="00861F6E" w:rsidRPr="00A364C3">
        <w:rPr>
          <w:rFonts w:ascii="Arial" w:hAnsi="Arial" w:cs="Arial"/>
          <w:bCs/>
          <w:sz w:val="24"/>
          <w:szCs w:val="24"/>
        </w:rPr>
        <w:t>)</w:t>
      </w:r>
      <w:bookmarkEnd w:id="1"/>
      <w:r w:rsidR="00861F6E" w:rsidRPr="00A364C3">
        <w:rPr>
          <w:rFonts w:ascii="Arial" w:hAnsi="Arial" w:cs="Arial"/>
          <w:bCs/>
          <w:sz w:val="24"/>
          <w:szCs w:val="24"/>
        </w:rPr>
        <w:t>;</w:t>
      </w:r>
    </w:p>
    <w:p w14:paraId="1250B3CA" w14:textId="7C017EBD" w:rsidR="003B3722" w:rsidRPr="003B3722" w:rsidRDefault="003B3722" w:rsidP="003B3722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Pr="008B7C08">
        <w:rPr>
          <w:rFonts w:ascii="Arial" w:hAnsi="Arial" w:cs="Arial"/>
          <w:b/>
          <w:sz w:val="24"/>
          <w:szCs w:val="24"/>
        </w:rPr>
        <w:t>Đulovcu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3B3722">
        <w:rPr>
          <w:rFonts w:ascii="Arial" w:hAnsi="Arial" w:cs="Arial"/>
          <w:bCs/>
          <w:sz w:val="24"/>
          <w:szCs w:val="24"/>
        </w:rPr>
        <w:t xml:space="preserve"> Daruvar)</w:t>
      </w:r>
      <w:r w:rsidRPr="00A364C3">
        <w:rPr>
          <w:rFonts w:ascii="Arial" w:hAnsi="Arial" w:cs="Arial"/>
          <w:bCs/>
          <w:sz w:val="24"/>
          <w:szCs w:val="24"/>
        </w:rPr>
        <w:t>;</w:t>
      </w:r>
    </w:p>
    <w:p w14:paraId="77CA7D21" w14:textId="6BF432E0" w:rsidR="00D9071D" w:rsidRPr="00A364C3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9071D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D9071D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9071D"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="00D9071D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9071D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D9071D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="00D9071D"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Čazmi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;</w:t>
      </w:r>
    </w:p>
    <w:p w14:paraId="5FA07B25" w14:textId="54E18D3D" w:rsidR="00861F6E" w:rsidRPr="00A364C3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medicine, m/ž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medicine u </w:t>
      </w:r>
      <w:proofErr w:type="spellStart"/>
      <w:r w:rsidR="003B3722" w:rsidRPr="003B3722">
        <w:rPr>
          <w:rFonts w:ascii="Arial" w:hAnsi="Arial" w:cs="Arial"/>
          <w:b/>
          <w:sz w:val="24"/>
          <w:szCs w:val="24"/>
        </w:rPr>
        <w:t>Hercegovcu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3B3722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="003B372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bCs/>
          <w:sz w:val="24"/>
          <w:szCs w:val="24"/>
        </w:rPr>
        <w:t>Garešnic</w:t>
      </w:r>
      <w:r w:rsidR="003B3722" w:rsidRPr="003B3722">
        <w:rPr>
          <w:rFonts w:ascii="Arial" w:hAnsi="Arial" w:cs="Arial"/>
          <w:bCs/>
          <w:sz w:val="24"/>
          <w:szCs w:val="24"/>
        </w:rPr>
        <w:t>a</w:t>
      </w:r>
      <w:proofErr w:type="spellEnd"/>
      <w:r w:rsidR="003B3722" w:rsidRPr="003B3722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14:paraId="74C674D7" w14:textId="53810623" w:rsidR="00D9071D" w:rsidRPr="00A364C3" w:rsidRDefault="00751DD6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sz w:val="24"/>
          <w:szCs w:val="24"/>
        </w:rPr>
        <w:t>magistra</w:t>
      </w:r>
      <w:proofErr w:type="spellEnd"/>
      <w:r w:rsidR="00D9071D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medicinske</w:t>
      </w:r>
      <w:proofErr w:type="spellEnd"/>
      <w:r w:rsidR="00D9071D" w:rsidRPr="00A364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biokemije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, m/ž - </w:t>
      </w:r>
      <w:r w:rsidRPr="00A364C3">
        <w:rPr>
          <w:rFonts w:ascii="Arial" w:hAnsi="Arial" w:cs="Arial"/>
          <w:bCs/>
          <w:sz w:val="24"/>
          <w:szCs w:val="24"/>
        </w:rPr>
        <w:t>1</w:t>
      </w:r>
      <w:r w:rsidR="00D9071D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r w:rsidR="00D9071D"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5F0AF1">
        <w:rPr>
          <w:rFonts w:ascii="Arial" w:hAnsi="Arial" w:cs="Arial"/>
          <w:bCs/>
          <w:sz w:val="24"/>
          <w:szCs w:val="24"/>
        </w:rPr>
        <w:t>m</w:t>
      </w:r>
      <w:r w:rsidR="00D9071D" w:rsidRPr="00A364C3">
        <w:rPr>
          <w:rFonts w:ascii="Arial" w:hAnsi="Arial" w:cs="Arial"/>
          <w:bCs/>
          <w:sz w:val="24"/>
          <w:szCs w:val="24"/>
        </w:rPr>
        <w:t>edicinsko-biokemijskom</w:t>
      </w:r>
      <w:proofErr w:type="spellEnd"/>
      <w:r w:rsidR="00D9071D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9071D" w:rsidRPr="00A364C3">
        <w:rPr>
          <w:rFonts w:ascii="Arial" w:hAnsi="Arial" w:cs="Arial"/>
          <w:bCs/>
          <w:sz w:val="24"/>
          <w:szCs w:val="24"/>
        </w:rPr>
        <w:t>laboratoriju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="00D9071D" w:rsidRPr="00A364C3">
        <w:rPr>
          <w:rFonts w:ascii="Arial" w:hAnsi="Arial" w:cs="Arial"/>
          <w:b/>
          <w:sz w:val="24"/>
          <w:szCs w:val="24"/>
        </w:rPr>
        <w:t>Čazmi</w:t>
      </w:r>
      <w:proofErr w:type="spellEnd"/>
    </w:p>
    <w:p w14:paraId="6C306779" w14:textId="0E842D64" w:rsidR="00D9071D" w:rsidRPr="003B3722" w:rsidRDefault="00861F6E" w:rsidP="00751DD6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="005073F0" w:rsidRPr="00A364C3">
        <w:rPr>
          <w:rFonts w:ascii="Arial" w:hAnsi="Arial" w:cs="Arial"/>
          <w:b/>
          <w:sz w:val="24"/>
          <w:szCs w:val="24"/>
        </w:rPr>
        <w:t xml:space="preserve"> </w:t>
      </w:r>
      <w:r w:rsidR="00296FFF"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="00296FFF" w:rsidRPr="00A364C3">
        <w:rPr>
          <w:rFonts w:ascii="Arial" w:hAnsi="Arial" w:cs="Arial"/>
          <w:b/>
          <w:iCs/>
          <w:sz w:val="24"/>
          <w:szCs w:val="24"/>
        </w:rPr>
        <w:t>specijalist</w:t>
      </w:r>
      <w:r w:rsidRPr="00A364C3">
        <w:rPr>
          <w:rFonts w:ascii="Arial" w:hAnsi="Arial" w:cs="Arial"/>
          <w:b/>
          <w:iCs/>
          <w:sz w:val="24"/>
          <w:szCs w:val="24"/>
        </w:rPr>
        <w:t>a</w:t>
      </w:r>
      <w:proofErr w:type="spellEnd"/>
      <w:r w:rsidR="00296FFF"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="00296FFF"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–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u </w:t>
      </w:r>
      <w:proofErr w:type="spellStart"/>
      <w:r w:rsidR="00254DB7" w:rsidRPr="00A364C3">
        <w:rPr>
          <w:rFonts w:ascii="Arial" w:hAnsi="Arial" w:cs="Arial"/>
          <w:bCs/>
          <w:iCs/>
          <w:sz w:val="24"/>
          <w:szCs w:val="24"/>
        </w:rPr>
        <w:t>o</w:t>
      </w:r>
      <w:r w:rsidR="008E57A4" w:rsidRPr="00A364C3">
        <w:rPr>
          <w:rFonts w:ascii="Arial" w:hAnsi="Arial" w:cs="Arial"/>
          <w:bCs/>
          <w:iCs/>
          <w:sz w:val="24"/>
          <w:szCs w:val="24"/>
        </w:rPr>
        <w:t>rdinaciji</w:t>
      </w:r>
      <w:proofErr w:type="spellEnd"/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="008E57A4"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E57A4"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="008E57A4"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8E57A4"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="00296FFF"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="00296FFF"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</w:p>
    <w:p w14:paraId="1391B36A" w14:textId="3D489D65" w:rsidR="003B3722" w:rsidRPr="003B3722" w:rsidRDefault="003B3722" w:rsidP="003B3722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–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</w:p>
    <w:p w14:paraId="52C52D13" w14:textId="77777777" w:rsidR="00713F79" w:rsidRPr="00825273" w:rsidRDefault="00713F79" w:rsidP="00713F79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15F0D03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11C474E1" w14:textId="277FBDCA" w:rsidR="003B3722" w:rsidRDefault="00B003F3" w:rsidP="003B372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A66FE9" w:rsidRPr="00383A53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>. 1</w:t>
      </w:r>
      <w:r w:rsidR="00522C70" w:rsidRPr="00383A53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, 2</w:t>
      </w:r>
      <w:r w:rsidR="00700448">
        <w:rPr>
          <w:rFonts w:ascii="Arial" w:hAnsi="Arial" w:cs="Arial"/>
          <w:sz w:val="24"/>
          <w:szCs w:val="24"/>
        </w:rPr>
        <w:t xml:space="preserve">. 10 </w:t>
      </w:r>
      <w:proofErr w:type="spellStart"/>
      <w:r w:rsidR="00700448">
        <w:rPr>
          <w:rFonts w:ascii="Arial" w:hAnsi="Arial" w:cs="Arial"/>
          <w:sz w:val="24"/>
          <w:szCs w:val="24"/>
        </w:rPr>
        <w:t>i</w:t>
      </w:r>
      <w:proofErr w:type="spellEnd"/>
      <w:r w:rsidR="00700448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>1</w:t>
      </w:r>
      <w:r w:rsidR="00700448">
        <w:rPr>
          <w:rFonts w:ascii="Arial" w:hAnsi="Arial" w:cs="Arial"/>
          <w:sz w:val="24"/>
          <w:szCs w:val="24"/>
        </w:rPr>
        <w:t>1</w:t>
      </w:r>
      <w:r w:rsidR="00522C70" w:rsidRPr="00383A53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2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2"/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C0932AF" w14:textId="794CC8E8" w:rsidR="00B003F3" w:rsidRPr="003B3722" w:rsidRDefault="00FF5DA0" w:rsidP="0070044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lastRenderedPageBreak/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</w:t>
      </w:r>
      <w:r w:rsidR="00B003F3" w:rsidRPr="003B3722">
        <w:rPr>
          <w:rFonts w:ascii="Arial" w:hAnsi="Arial" w:cs="Arial"/>
          <w:sz w:val="24"/>
          <w:szCs w:val="24"/>
        </w:rPr>
        <w:t>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uz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svoju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dužni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79BC"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="008F79BC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dok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će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biti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pozvani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dostave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,</w:t>
      </w:r>
      <w:r w:rsidR="00D31F30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1F30"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="00D31F30" w:rsidRPr="003B3722">
        <w:rPr>
          <w:rFonts w:ascii="Arial" w:hAnsi="Arial" w:cs="Arial"/>
          <w:sz w:val="24"/>
          <w:szCs w:val="24"/>
        </w:rPr>
        <w:t>,</w:t>
      </w:r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diplomu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003F3" w:rsidRPr="003B3722">
        <w:rPr>
          <w:rFonts w:ascii="Arial" w:hAnsi="Arial" w:cs="Arial"/>
          <w:sz w:val="24"/>
          <w:szCs w:val="24"/>
        </w:rPr>
        <w:t>studiju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proofErr w:type="gram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ispitu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licenca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elektronički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zapis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odnosno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podacima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evidentiranim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matičnoj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evidenciji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HZMO,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potvrdu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ili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osobnu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izjavu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rada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na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B003F3" w:rsidRPr="003B3722">
        <w:rPr>
          <w:rFonts w:ascii="Arial" w:hAnsi="Arial" w:cs="Arial"/>
          <w:sz w:val="24"/>
          <w:szCs w:val="24"/>
        </w:rPr>
        <w:t>nekažnjavanju</w:t>
      </w:r>
      <w:proofErr w:type="spellEnd"/>
      <w:r w:rsidR="00B003F3" w:rsidRPr="003B3722">
        <w:rPr>
          <w:rFonts w:ascii="Arial" w:hAnsi="Arial" w:cs="Arial"/>
          <w:sz w:val="24"/>
          <w:szCs w:val="24"/>
        </w:rPr>
        <w:t>.</w:t>
      </w:r>
    </w:p>
    <w:p w14:paraId="77EA1FE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6BD65022" w14:textId="77777777" w:rsidR="00B003F3" w:rsidRPr="00383A53" w:rsidRDefault="00B003F3" w:rsidP="00B003F3">
      <w:pPr>
        <w:pStyle w:val="Naslov1"/>
        <w:rPr>
          <w:rFonts w:cs="Arial"/>
          <w:szCs w:val="24"/>
        </w:rPr>
      </w:pPr>
    </w:p>
    <w:p w14:paraId="17CD0E2F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30A5CEDB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63FD80B9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654,46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0F4018E5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2208A2" w:rsidRPr="00383A53">
        <w:rPr>
          <w:rFonts w:ascii="Arial" w:hAnsi="Arial" w:cs="Arial"/>
          <w:b/>
          <w:sz w:val="24"/>
          <w:szCs w:val="24"/>
          <w:lang w:val="hr-HR"/>
        </w:rPr>
        <w:t>1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>85,81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mjesečno;</w:t>
      </w:r>
    </w:p>
    <w:p w14:paraId="2907BAF2" w14:textId="77777777" w:rsidR="00B003F3" w:rsidRPr="00383A5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godišnje.</w:t>
      </w:r>
    </w:p>
    <w:p w14:paraId="289BA0C5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75736AA6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67CF4E46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16FAC9E5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</w:p>
    <w:p w14:paraId="2E201056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1F1F8B49" w14:textId="77777777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182F336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65D3E5FC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D2AE026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40E5BEFD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8CCB239" w14:textId="77777777" w:rsidR="00383A53" w:rsidRDefault="00000000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67FDB97" w14:textId="7D0FF8E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21804FA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6E83AB7B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uvjetima.                                     </w:t>
      </w:r>
    </w:p>
    <w:p w14:paraId="4C56848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2E26D662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2FB2EF1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773BCF59" w14:textId="77777777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4C8E7681" w14:textId="1544F78B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>
        <w:rPr>
          <w:rFonts w:cs="Arial"/>
          <w:b w:val="0"/>
          <w:szCs w:val="24"/>
        </w:rPr>
        <w:t>web stranici Hrvatskog z</w:t>
      </w:r>
      <w:r w:rsidRPr="00383A53">
        <w:rPr>
          <w:rFonts w:cs="Arial"/>
          <w:b w:val="0"/>
          <w:szCs w:val="24"/>
        </w:rPr>
        <w:t>avod</w:t>
      </w:r>
      <w:r w:rsidR="00DF7D50">
        <w:rPr>
          <w:rFonts w:cs="Arial"/>
          <w:b w:val="0"/>
          <w:szCs w:val="24"/>
        </w:rPr>
        <w:t>a</w:t>
      </w:r>
      <w:r w:rsidRPr="00383A53">
        <w:rPr>
          <w:rFonts w:cs="Arial"/>
          <w:b w:val="0"/>
          <w:szCs w:val="24"/>
        </w:rPr>
        <w:t xml:space="preserve"> za zapošljavanje i na web stranici Doma zdravlja, na adresu Dom zdravlja Bjelovarsko-bilogorske županije, </w:t>
      </w:r>
      <w:proofErr w:type="spellStart"/>
      <w:r w:rsidRPr="00383A53">
        <w:rPr>
          <w:rFonts w:cs="Arial"/>
          <w:b w:val="0"/>
          <w:szCs w:val="24"/>
        </w:rPr>
        <w:t>J.Jelačića</w:t>
      </w:r>
      <w:proofErr w:type="spellEnd"/>
      <w:r w:rsidRPr="00383A53">
        <w:rPr>
          <w:rFonts w:cs="Arial"/>
          <w:b w:val="0"/>
          <w:szCs w:val="24"/>
        </w:rPr>
        <w:t xml:space="preserve"> 13c, 43000 Bjelovar, s naznakom: “za natječaj”.</w:t>
      </w:r>
    </w:p>
    <w:p w14:paraId="1064FF5E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0DA57E16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Bjelovarsko-</w:t>
      </w:r>
      <w:proofErr w:type="spellStart"/>
      <w:r w:rsidRPr="00383A53">
        <w:rPr>
          <w:rFonts w:ascii="Arial" w:hAnsi="Arial" w:cs="Arial"/>
          <w:sz w:val="24"/>
          <w:szCs w:val="24"/>
        </w:rPr>
        <w:t>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20E2C9AB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75F5706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5F9A59F8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3F7A624D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Bjelovarsko-</w:t>
      </w:r>
      <w:proofErr w:type="spellStart"/>
      <w:r w:rsidRPr="00383A53">
        <w:rPr>
          <w:rFonts w:ascii="Arial" w:hAnsi="Arial" w:cs="Arial"/>
          <w:sz w:val="24"/>
          <w:szCs w:val="24"/>
        </w:rPr>
        <w:t>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</w:p>
    <w:p w14:paraId="5519EA54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2979D4"/>
    <w:multiLevelType w:val="hybridMultilevel"/>
    <w:tmpl w:val="9E3E2F16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02557">
    <w:abstractNumId w:val="2"/>
  </w:num>
  <w:num w:numId="2" w16cid:durableId="1401976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366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9194628">
    <w:abstractNumId w:val="1"/>
  </w:num>
  <w:num w:numId="5" w16cid:durableId="156455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50C"/>
    <w:rsid w:val="000073EF"/>
    <w:rsid w:val="00032E07"/>
    <w:rsid w:val="000B30EC"/>
    <w:rsid w:val="000B5F4B"/>
    <w:rsid w:val="000E030F"/>
    <w:rsid w:val="000E3325"/>
    <w:rsid w:val="00113C34"/>
    <w:rsid w:val="00150B81"/>
    <w:rsid w:val="001706F0"/>
    <w:rsid w:val="001A5B0E"/>
    <w:rsid w:val="001B4020"/>
    <w:rsid w:val="002208A2"/>
    <w:rsid w:val="00254DB7"/>
    <w:rsid w:val="0026276F"/>
    <w:rsid w:val="00296FFF"/>
    <w:rsid w:val="002A2950"/>
    <w:rsid w:val="002B0692"/>
    <w:rsid w:val="00302C91"/>
    <w:rsid w:val="00383A53"/>
    <w:rsid w:val="003B3722"/>
    <w:rsid w:val="005073F0"/>
    <w:rsid w:val="00522C70"/>
    <w:rsid w:val="005370A9"/>
    <w:rsid w:val="005407F4"/>
    <w:rsid w:val="00560C87"/>
    <w:rsid w:val="005911E4"/>
    <w:rsid w:val="00596E29"/>
    <w:rsid w:val="005F0AF1"/>
    <w:rsid w:val="00627713"/>
    <w:rsid w:val="00654357"/>
    <w:rsid w:val="00694D3A"/>
    <w:rsid w:val="006B6D20"/>
    <w:rsid w:val="006C144C"/>
    <w:rsid w:val="00700448"/>
    <w:rsid w:val="00713F79"/>
    <w:rsid w:val="0073791A"/>
    <w:rsid w:val="007449C9"/>
    <w:rsid w:val="00751DD6"/>
    <w:rsid w:val="007D7FE3"/>
    <w:rsid w:val="007E2F63"/>
    <w:rsid w:val="008159F5"/>
    <w:rsid w:val="00825273"/>
    <w:rsid w:val="00852096"/>
    <w:rsid w:val="00861F6E"/>
    <w:rsid w:val="008A042D"/>
    <w:rsid w:val="008B7C08"/>
    <w:rsid w:val="008D7333"/>
    <w:rsid w:val="008E1656"/>
    <w:rsid w:val="008E57A4"/>
    <w:rsid w:val="008F79BC"/>
    <w:rsid w:val="009132B0"/>
    <w:rsid w:val="00922607"/>
    <w:rsid w:val="00933D54"/>
    <w:rsid w:val="009806B6"/>
    <w:rsid w:val="00981673"/>
    <w:rsid w:val="009B6BCA"/>
    <w:rsid w:val="009E3E5C"/>
    <w:rsid w:val="00A30043"/>
    <w:rsid w:val="00A3464E"/>
    <w:rsid w:val="00A364C3"/>
    <w:rsid w:val="00A66FE9"/>
    <w:rsid w:val="00AB37F6"/>
    <w:rsid w:val="00AD3919"/>
    <w:rsid w:val="00AD4300"/>
    <w:rsid w:val="00AF290B"/>
    <w:rsid w:val="00B003F3"/>
    <w:rsid w:val="00B80F52"/>
    <w:rsid w:val="00BB54A7"/>
    <w:rsid w:val="00BF4255"/>
    <w:rsid w:val="00C02894"/>
    <w:rsid w:val="00C130FA"/>
    <w:rsid w:val="00C92B89"/>
    <w:rsid w:val="00C95B6A"/>
    <w:rsid w:val="00D047C8"/>
    <w:rsid w:val="00D22A25"/>
    <w:rsid w:val="00D31F30"/>
    <w:rsid w:val="00D56119"/>
    <w:rsid w:val="00D63406"/>
    <w:rsid w:val="00D65545"/>
    <w:rsid w:val="00D863DE"/>
    <w:rsid w:val="00D9071D"/>
    <w:rsid w:val="00DA5257"/>
    <w:rsid w:val="00DD6E0C"/>
    <w:rsid w:val="00DF473F"/>
    <w:rsid w:val="00DF7D50"/>
    <w:rsid w:val="00E069F9"/>
    <w:rsid w:val="00E87D74"/>
    <w:rsid w:val="00E966EC"/>
    <w:rsid w:val="00EB0035"/>
    <w:rsid w:val="00EC579E"/>
    <w:rsid w:val="00F32730"/>
    <w:rsid w:val="00F3368A"/>
    <w:rsid w:val="00F63F73"/>
    <w:rsid w:val="00F730B5"/>
    <w:rsid w:val="00F80F43"/>
    <w:rsid w:val="00FD54E7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D99D"/>
  <w15:docId w15:val="{7A487FF7-BC79-4425-9A39-E78EEF76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17</cp:revision>
  <cp:lastPrinted>2023-10-20T10:26:00Z</cp:lastPrinted>
  <dcterms:created xsi:type="dcterms:W3CDTF">2023-10-19T05:46:00Z</dcterms:created>
  <dcterms:modified xsi:type="dcterms:W3CDTF">2023-10-20T10:27:00Z</dcterms:modified>
</cp:coreProperties>
</file>